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6B3A" w14:textId="77777777" w:rsidR="00932824" w:rsidRPr="00C85FE7" w:rsidRDefault="00F0736E">
      <w:pPr>
        <w:rPr>
          <w:rFonts w:ascii="Arial" w:hAnsi="Arial"/>
        </w:rPr>
      </w:pPr>
      <w:r w:rsidRPr="00C85FE7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8EC19C" wp14:editId="5C697134">
                <wp:simplePos x="0" y="0"/>
                <wp:positionH relativeFrom="rightMargin">
                  <wp:posOffset>-3694176</wp:posOffset>
                </wp:positionH>
                <wp:positionV relativeFrom="page">
                  <wp:posOffset>577901</wp:posOffset>
                </wp:positionV>
                <wp:extent cx="3720617" cy="1558137"/>
                <wp:effectExtent l="0" t="0" r="635" b="444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0617" cy="15581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E6D29" w14:textId="2C47F947" w:rsidR="00055D47" w:rsidRDefault="00B27977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 xml:space="preserve">Department of Near Eastern </w:t>
                            </w:r>
                            <w:r w:rsidR="00EF7879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 xml:space="preserve">and South Asian </w:t>
                            </w:r>
                            <w:r w:rsidRPr="00B27977"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  <w:t>Languages and Cultures</w:t>
                            </w:r>
                          </w:p>
                          <w:p w14:paraId="4A9E0B54" w14:textId="77777777" w:rsidR="00B27977" w:rsidRDefault="00B27977" w:rsidP="000A1D0F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BB0000"/>
                                <w:sz w:val="16"/>
                                <w:szCs w:val="16"/>
                              </w:rPr>
                            </w:pPr>
                          </w:p>
                          <w:p w14:paraId="57A7179F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300 Hagerty Hall</w:t>
                            </w:r>
                          </w:p>
                          <w:p w14:paraId="40421736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1775 College Rd.</w:t>
                            </w:r>
                          </w:p>
                          <w:p w14:paraId="42815466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Columbus, OH 43210</w:t>
                            </w:r>
                          </w:p>
                          <w:p w14:paraId="768FA877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003ECE27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614-292-</w:t>
                            </w:r>
                            <w:proofErr w:type="gramStart"/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9255  Phone</w:t>
                            </w:r>
                            <w:proofErr w:type="gramEnd"/>
                          </w:p>
                          <w:p w14:paraId="7162DA33" w14:textId="77777777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</w:p>
                          <w:p w14:paraId="7859D5AA" w14:textId="1F0461D6" w:rsidR="00B27977" w:rsidRPr="00B27977" w:rsidRDefault="00B27977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</w:pP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ne</w:t>
                            </w:r>
                            <w:r w:rsidR="00EF7879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sa</w:t>
                            </w:r>
                            <w:r w:rsidRPr="00B27977">
                              <w:rPr>
                                <w:rFonts w:ascii="Arial" w:hAnsi="Arial" w:cs="Arial"/>
                                <w:color w:val="666666"/>
                                <w:sz w:val="14"/>
                                <w:szCs w:val="14"/>
                              </w:rPr>
                              <w:t>.osu.edu</w:t>
                            </w:r>
                          </w:p>
                          <w:p w14:paraId="291168EB" w14:textId="0D88E432" w:rsidR="00DE3150" w:rsidRPr="000A1D0F" w:rsidRDefault="00DE3150" w:rsidP="00B27977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7172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EC1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0.9pt;margin-top:45.5pt;width:292.9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" filled="f" stroked="f">
                <v:textbox inset="0,0,0,0">
                  <w:txbxContent>
                    <w:p w14:paraId="16AE6D29" w14:textId="2C47F947" w:rsidR="00055D47" w:rsidRDefault="00B27977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  <w:r w:rsidRPr="00B27977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 xml:space="preserve">Department of Near Eastern </w:t>
                      </w:r>
                      <w:r w:rsidR="00EF7879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 xml:space="preserve">and South Asian </w:t>
                      </w:r>
                      <w:r w:rsidRPr="00B27977"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  <w:t>Languages and Cultures</w:t>
                      </w:r>
                    </w:p>
                    <w:p w14:paraId="4A9E0B54" w14:textId="77777777" w:rsidR="00B27977" w:rsidRDefault="00B27977" w:rsidP="000A1D0F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BB0000"/>
                          <w:sz w:val="16"/>
                          <w:szCs w:val="16"/>
                        </w:rPr>
                      </w:pPr>
                    </w:p>
                    <w:p w14:paraId="57A7179F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300 Hagerty Hall</w:t>
                      </w:r>
                    </w:p>
                    <w:p w14:paraId="40421736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1775 College Rd.</w:t>
                      </w:r>
                    </w:p>
                    <w:p w14:paraId="42815466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Columbus, OH 43210</w:t>
                      </w:r>
                    </w:p>
                    <w:p w14:paraId="768FA877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003ECE27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614-292-</w:t>
                      </w:r>
                      <w:proofErr w:type="gramStart"/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9255  Phone</w:t>
                      </w:r>
                      <w:proofErr w:type="gramEnd"/>
                    </w:p>
                    <w:p w14:paraId="7162DA33" w14:textId="77777777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</w:p>
                    <w:p w14:paraId="7859D5AA" w14:textId="1F0461D6" w:rsidR="00B27977" w:rsidRPr="00B27977" w:rsidRDefault="00B27977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</w:pP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ne</w:t>
                      </w:r>
                      <w:r w:rsidR="00EF7879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sa</w:t>
                      </w:r>
                      <w:r w:rsidRPr="00B27977">
                        <w:rPr>
                          <w:rFonts w:ascii="Arial" w:hAnsi="Arial" w:cs="Arial"/>
                          <w:color w:val="666666"/>
                          <w:sz w:val="14"/>
                          <w:szCs w:val="14"/>
                        </w:rPr>
                        <w:t>.osu.edu</w:t>
                      </w:r>
                    </w:p>
                    <w:p w14:paraId="291168EB" w14:textId="0D88E432" w:rsidR="00DE3150" w:rsidRPr="000A1D0F" w:rsidRDefault="00DE3150" w:rsidP="00B27977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717271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1880FC" w14:textId="77777777" w:rsidR="00F0736E" w:rsidRPr="00C85FE7" w:rsidRDefault="00F0736E">
      <w:pPr>
        <w:rPr>
          <w:rFonts w:ascii="Arial" w:hAnsi="Arial"/>
        </w:rPr>
      </w:pPr>
    </w:p>
    <w:p w14:paraId="3E19397C" w14:textId="77777777" w:rsidR="00F0736E" w:rsidRPr="00C85FE7" w:rsidRDefault="00F0736E" w:rsidP="00F0736E">
      <w:pPr>
        <w:rPr>
          <w:rFonts w:ascii="Arial" w:hAnsi="Arial"/>
        </w:rPr>
      </w:pPr>
    </w:p>
    <w:p w14:paraId="68BF2023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</w:p>
    <w:p w14:paraId="0740D39B" w14:textId="77777777" w:rsidR="00541F59" w:rsidRPr="00C85FE7" w:rsidRDefault="00541F59" w:rsidP="00541F59">
      <w:pPr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Month, XX 2013</w:t>
      </w:r>
    </w:p>
    <w:p w14:paraId="5D02A2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Sample Q. Sample</w:t>
      </w:r>
    </w:p>
    <w:p w14:paraId="49239CE5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123 Street St.</w:t>
      </w:r>
    </w:p>
    <w:p w14:paraId="7646DF92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Columbus, OH 43210</w:t>
      </w:r>
    </w:p>
    <w:p w14:paraId="17FBD0D6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328771B1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Dear Mr. Sample,</w:t>
      </w:r>
    </w:p>
    <w:p w14:paraId="112165E0" w14:textId="77777777" w:rsidR="00541F59" w:rsidRPr="00C85FE7" w:rsidRDefault="00541F59" w:rsidP="00541F59">
      <w:pPr>
        <w:spacing w:after="0" w:line="240" w:lineRule="auto"/>
        <w:ind w:firstLine="720"/>
        <w:rPr>
          <w:rFonts w:ascii="Arial" w:hAnsi="Arial" w:cs="Times New Roman"/>
          <w:sz w:val="20"/>
          <w:szCs w:val="20"/>
        </w:rPr>
      </w:pPr>
    </w:p>
    <w:p w14:paraId="494DFC4B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Lorem ipsum dolor sit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sed diam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dolore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Ut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Duis autem vel </w:t>
      </w:r>
      <w:proofErr w:type="spellStart"/>
      <w:r w:rsidRPr="00C85FE7">
        <w:rPr>
          <w:rFonts w:ascii="Arial" w:hAnsi="Arial" w:cs="Times New Roman"/>
          <w:sz w:val="20"/>
          <w:szCs w:val="20"/>
        </w:rPr>
        <w:t>eum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iriure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hendrerit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vulputate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esse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molestie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vel illum dolore </w:t>
      </w:r>
      <w:proofErr w:type="spellStart"/>
      <w:r w:rsidRPr="00C85FE7">
        <w:rPr>
          <w:rFonts w:ascii="Arial" w:hAnsi="Arial" w:cs="Times New Roman"/>
          <w:sz w:val="20"/>
          <w:szCs w:val="20"/>
        </w:rPr>
        <w:t>eu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feugiat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at </w:t>
      </w:r>
      <w:proofErr w:type="spellStart"/>
      <w:r w:rsidRPr="00C85FE7">
        <w:rPr>
          <w:rFonts w:ascii="Arial" w:hAnsi="Arial" w:cs="Times New Roman"/>
          <w:sz w:val="20"/>
          <w:szCs w:val="20"/>
        </w:rPr>
        <w:t>vero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eros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accumsan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iusto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odio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dignissim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blandit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praesent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luptatum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zzril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delenit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augue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dolore </w:t>
      </w:r>
      <w:proofErr w:type="spellStart"/>
      <w:r w:rsidRPr="00C85FE7">
        <w:rPr>
          <w:rFonts w:ascii="Arial" w:hAnsi="Arial" w:cs="Times New Roman"/>
          <w:sz w:val="20"/>
          <w:szCs w:val="20"/>
        </w:rPr>
        <w:t>te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feugait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nulla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facilisi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4FD4B2BF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DDA19A3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Nam liber </w:t>
      </w:r>
      <w:proofErr w:type="spellStart"/>
      <w:r w:rsidRPr="00C85FE7">
        <w:rPr>
          <w:rFonts w:ascii="Arial" w:hAnsi="Arial" w:cs="Times New Roman"/>
          <w:sz w:val="20"/>
          <w:szCs w:val="20"/>
        </w:rPr>
        <w:t>tempor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cum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soluta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nobis </w:t>
      </w:r>
      <w:proofErr w:type="spellStart"/>
      <w:r w:rsidRPr="00C85FE7">
        <w:rPr>
          <w:rFonts w:ascii="Arial" w:hAnsi="Arial" w:cs="Times New Roman"/>
          <w:sz w:val="20"/>
          <w:szCs w:val="20"/>
        </w:rPr>
        <w:t>eleifend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option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congue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nihil </w:t>
      </w:r>
      <w:proofErr w:type="spellStart"/>
      <w:r w:rsidRPr="00C85FE7">
        <w:rPr>
          <w:rFonts w:ascii="Arial" w:hAnsi="Arial" w:cs="Times New Roman"/>
          <w:sz w:val="20"/>
          <w:szCs w:val="20"/>
        </w:rPr>
        <w:t>imperdiet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doming id </w:t>
      </w:r>
      <w:proofErr w:type="spellStart"/>
      <w:r w:rsidRPr="00C85FE7">
        <w:rPr>
          <w:rFonts w:ascii="Arial" w:hAnsi="Arial" w:cs="Times New Roman"/>
          <w:sz w:val="20"/>
          <w:szCs w:val="20"/>
        </w:rPr>
        <w:t>quod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mazim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placerat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facer </w:t>
      </w:r>
      <w:proofErr w:type="spellStart"/>
      <w:r w:rsidRPr="00C85FE7">
        <w:rPr>
          <w:rFonts w:ascii="Arial" w:hAnsi="Arial" w:cs="Times New Roman"/>
          <w:sz w:val="20"/>
          <w:szCs w:val="20"/>
        </w:rPr>
        <w:t>possim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assum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non </w:t>
      </w:r>
      <w:proofErr w:type="spellStart"/>
      <w:r w:rsidRPr="00C85FE7">
        <w:rPr>
          <w:rFonts w:ascii="Arial" w:hAnsi="Arial" w:cs="Times New Roman"/>
          <w:sz w:val="20"/>
          <w:szCs w:val="20"/>
        </w:rPr>
        <w:t>habent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insitam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; </w:t>
      </w:r>
      <w:proofErr w:type="spell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usus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legentis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iis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facit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claritatem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r w:rsidRPr="00C85FE7">
        <w:rPr>
          <w:rFonts w:ascii="Arial" w:hAnsi="Arial" w:cs="Times New Roman"/>
          <w:sz w:val="20"/>
          <w:szCs w:val="20"/>
        </w:rPr>
        <w:t>Investigationes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demonstraverunt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legere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me </w:t>
      </w:r>
      <w:proofErr w:type="spellStart"/>
      <w:r w:rsidRPr="00C85FE7">
        <w:rPr>
          <w:rFonts w:ascii="Arial" w:hAnsi="Arial" w:cs="Times New Roman"/>
          <w:sz w:val="20"/>
          <w:szCs w:val="20"/>
        </w:rPr>
        <w:t>lius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ii </w:t>
      </w:r>
      <w:proofErr w:type="spellStart"/>
      <w:r w:rsidRPr="00C85FE7">
        <w:rPr>
          <w:rFonts w:ascii="Arial" w:hAnsi="Arial" w:cs="Times New Roman"/>
          <w:sz w:val="20"/>
          <w:szCs w:val="20"/>
        </w:rPr>
        <w:t>legunt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saepius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Claritas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etiam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processus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dynamicus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sequitur </w:t>
      </w:r>
      <w:proofErr w:type="spellStart"/>
      <w:r w:rsidRPr="00C85FE7">
        <w:rPr>
          <w:rFonts w:ascii="Arial" w:hAnsi="Arial" w:cs="Times New Roman"/>
          <w:sz w:val="20"/>
          <w:szCs w:val="20"/>
        </w:rPr>
        <w:t>mutationem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consuetudium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lectorum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23164A4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292D1569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Mirum </w:t>
      </w:r>
      <w:proofErr w:type="spellStart"/>
      <w:r w:rsidRPr="00C85FE7">
        <w:rPr>
          <w:rFonts w:ascii="Arial" w:hAnsi="Arial" w:cs="Times New Roman"/>
          <w:sz w:val="20"/>
          <w:szCs w:val="20"/>
        </w:rPr>
        <w:t>est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notare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gothica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putamus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anteposuerit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litterarum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formas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humanitatis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per </w:t>
      </w:r>
      <w:proofErr w:type="spellStart"/>
      <w:r w:rsidRPr="00C85FE7">
        <w:rPr>
          <w:rFonts w:ascii="Arial" w:hAnsi="Arial" w:cs="Times New Roman"/>
          <w:sz w:val="20"/>
          <w:szCs w:val="20"/>
        </w:rPr>
        <w:t>seacula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quarta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decima et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quinta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decima. </w:t>
      </w:r>
      <w:proofErr w:type="spellStart"/>
      <w:r w:rsidRPr="00C85FE7">
        <w:rPr>
          <w:rFonts w:ascii="Arial" w:hAnsi="Arial" w:cs="Times New Roman"/>
          <w:sz w:val="20"/>
          <w:szCs w:val="20"/>
        </w:rPr>
        <w:t>Eodem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modo </w:t>
      </w:r>
      <w:proofErr w:type="spellStart"/>
      <w:r w:rsidRPr="00C85FE7">
        <w:rPr>
          <w:rFonts w:ascii="Arial" w:hAnsi="Arial" w:cs="Times New Roman"/>
          <w:sz w:val="20"/>
          <w:szCs w:val="20"/>
        </w:rPr>
        <w:t>typi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qui </w:t>
      </w:r>
      <w:proofErr w:type="spellStart"/>
      <w:r w:rsidRPr="00C85FE7">
        <w:rPr>
          <w:rFonts w:ascii="Arial" w:hAnsi="Arial" w:cs="Times New Roman"/>
          <w:sz w:val="20"/>
          <w:szCs w:val="20"/>
        </w:rPr>
        <w:t>nunc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nobis </w:t>
      </w:r>
      <w:proofErr w:type="spellStart"/>
      <w:r w:rsidRPr="00C85FE7">
        <w:rPr>
          <w:rFonts w:ascii="Arial" w:hAnsi="Arial" w:cs="Times New Roman"/>
          <w:sz w:val="20"/>
          <w:szCs w:val="20"/>
        </w:rPr>
        <w:t>videntur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parum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clari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fiant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sollemnes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in </w:t>
      </w:r>
      <w:proofErr w:type="spellStart"/>
      <w:r w:rsidRPr="00C85FE7">
        <w:rPr>
          <w:rFonts w:ascii="Arial" w:hAnsi="Arial" w:cs="Times New Roman"/>
          <w:sz w:val="20"/>
          <w:szCs w:val="20"/>
        </w:rPr>
        <w:t>futurum</w:t>
      </w:r>
      <w:proofErr w:type="spellEnd"/>
      <w:r w:rsidRPr="00C85FE7">
        <w:rPr>
          <w:rFonts w:ascii="Arial" w:hAnsi="Arial" w:cs="Times New Roman"/>
          <w:sz w:val="20"/>
          <w:szCs w:val="20"/>
        </w:rPr>
        <w:t>.</w:t>
      </w:r>
    </w:p>
    <w:p w14:paraId="419B21C7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76BB7D1" w14:textId="77777777" w:rsidR="00541F59" w:rsidRPr="00C85FE7" w:rsidRDefault="00541F59" w:rsidP="00541F59">
      <w:pPr>
        <w:spacing w:after="0" w:line="240" w:lineRule="auto"/>
        <w:ind w:left="720" w:right="144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 xml:space="preserve">Lorem ipsum dolor sit </w:t>
      </w:r>
      <w:proofErr w:type="spellStart"/>
      <w:r w:rsidRPr="00C85FE7">
        <w:rPr>
          <w:rFonts w:ascii="Arial" w:hAnsi="Arial" w:cs="Times New Roman"/>
          <w:sz w:val="20"/>
          <w:szCs w:val="20"/>
        </w:rPr>
        <w:t>amet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consectetuer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adipiscing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elit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sed diam </w:t>
      </w:r>
      <w:proofErr w:type="spellStart"/>
      <w:r w:rsidRPr="00C85FE7">
        <w:rPr>
          <w:rFonts w:ascii="Arial" w:hAnsi="Arial" w:cs="Times New Roman"/>
          <w:sz w:val="20"/>
          <w:szCs w:val="20"/>
        </w:rPr>
        <w:t>nonummy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nibh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euismod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tincidunt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laoreet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dolore magna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erat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volutpat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Ut </w:t>
      </w:r>
      <w:proofErr w:type="spellStart"/>
      <w:r w:rsidRPr="00C85FE7">
        <w:rPr>
          <w:rFonts w:ascii="Arial" w:hAnsi="Arial" w:cs="Times New Roman"/>
          <w:sz w:val="20"/>
          <w:szCs w:val="20"/>
        </w:rPr>
        <w:t>wisi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enim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ad minim </w:t>
      </w:r>
      <w:proofErr w:type="spellStart"/>
      <w:r w:rsidRPr="00C85FE7">
        <w:rPr>
          <w:rFonts w:ascii="Arial" w:hAnsi="Arial" w:cs="Times New Roman"/>
          <w:sz w:val="20"/>
          <w:szCs w:val="20"/>
        </w:rPr>
        <w:t>veniam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, </w:t>
      </w:r>
      <w:proofErr w:type="spellStart"/>
      <w:r w:rsidRPr="00C85FE7">
        <w:rPr>
          <w:rFonts w:ascii="Arial" w:hAnsi="Arial" w:cs="Times New Roman"/>
          <w:sz w:val="20"/>
          <w:szCs w:val="20"/>
        </w:rPr>
        <w:t>quis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nostrud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exerci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tation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ullamcorper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suscipit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lobortis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nisl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ut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aliquip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ex </w:t>
      </w:r>
      <w:proofErr w:type="spellStart"/>
      <w:r w:rsidRPr="00C85FE7">
        <w:rPr>
          <w:rFonts w:ascii="Arial" w:hAnsi="Arial" w:cs="Times New Roman"/>
          <w:sz w:val="20"/>
          <w:szCs w:val="20"/>
        </w:rPr>
        <w:t>ea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commodo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 </w:t>
      </w:r>
      <w:proofErr w:type="spellStart"/>
      <w:r w:rsidRPr="00C85FE7">
        <w:rPr>
          <w:rFonts w:ascii="Arial" w:hAnsi="Arial" w:cs="Times New Roman"/>
          <w:sz w:val="20"/>
          <w:szCs w:val="20"/>
        </w:rPr>
        <w:t>consequat</w:t>
      </w:r>
      <w:proofErr w:type="spellEnd"/>
      <w:r w:rsidRPr="00C85FE7">
        <w:rPr>
          <w:rFonts w:ascii="Arial" w:hAnsi="Arial" w:cs="Times New Roman"/>
          <w:sz w:val="20"/>
          <w:szCs w:val="20"/>
        </w:rPr>
        <w:t xml:space="preserve">. </w:t>
      </w:r>
    </w:p>
    <w:p w14:paraId="7A77B5AC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5D81854A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Sincerely,</w:t>
      </w:r>
    </w:p>
    <w:p w14:paraId="4CE340D2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453AA96E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7682C570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p w14:paraId="11DD49C9" w14:textId="77777777" w:rsidR="00541F59" w:rsidRPr="00C85FE7" w:rsidRDefault="00541F59" w:rsidP="00541F59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Brutus Buckeye</w:t>
      </w:r>
    </w:p>
    <w:p w14:paraId="533123E5" w14:textId="42ACC3B1" w:rsidR="00F46D12" w:rsidRDefault="00541F59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  <w:r w:rsidRPr="00C85FE7">
        <w:rPr>
          <w:rFonts w:ascii="Arial" w:hAnsi="Arial" w:cs="Times New Roman"/>
          <w:sz w:val="20"/>
          <w:szCs w:val="20"/>
        </w:rPr>
        <w:t>Mascot, The Ohio State University</w:t>
      </w:r>
    </w:p>
    <w:p w14:paraId="78DC3DF5" w14:textId="77777777" w:rsidR="00055D47" w:rsidRPr="00F46D12" w:rsidRDefault="00055D47" w:rsidP="00055D47">
      <w:pPr>
        <w:spacing w:after="0" w:line="240" w:lineRule="auto"/>
        <w:ind w:left="720" w:right="2700"/>
        <w:rPr>
          <w:rFonts w:ascii="Arial" w:hAnsi="Arial" w:cs="Times New Roman"/>
          <w:sz w:val="20"/>
          <w:szCs w:val="20"/>
        </w:rPr>
      </w:pPr>
    </w:p>
    <w:sectPr w:rsidR="00055D47" w:rsidRPr="00F46D12" w:rsidSect="00F46D12">
      <w:headerReference w:type="default" r:id="rId7"/>
      <w:footerReference w:type="default" r:id="rId8"/>
      <w:head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92A38" w14:textId="77777777" w:rsidR="00AA2588" w:rsidRDefault="00AA2588" w:rsidP="00F0736E">
      <w:pPr>
        <w:spacing w:after="0" w:line="240" w:lineRule="auto"/>
      </w:pPr>
      <w:r>
        <w:separator/>
      </w:r>
    </w:p>
  </w:endnote>
  <w:endnote w:type="continuationSeparator" w:id="0">
    <w:p w14:paraId="3228A643" w14:textId="77777777" w:rsidR="00AA2588" w:rsidRDefault="00AA2588" w:rsidP="00F07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57"/>
      <w:gridCol w:w="465"/>
    </w:tblGrid>
    <w:tr w:rsidR="00F46D12" w14:paraId="021140FD" w14:textId="77777777" w:rsidTr="00055D47">
      <w:tc>
        <w:tcPr>
          <w:tcW w:w="10170" w:type="dxa"/>
          <w:tcBorders>
            <w:bottom w:val="single" w:sz="4" w:space="0" w:color="C00000" w:themeColor="text2"/>
          </w:tcBorders>
        </w:tcPr>
        <w:p w14:paraId="5584992B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 w:val="restart"/>
        </w:tcPr>
        <w:p w14:paraId="5AF4F2BE" w14:textId="3B4A49B0" w:rsidR="00F46D12" w:rsidRPr="00F46D12" w:rsidRDefault="00F46D12" w:rsidP="00F46D12">
          <w:pPr>
            <w:pStyle w:val="Footer"/>
            <w:jc w:val="right"/>
            <w:rPr>
              <w:rFonts w:ascii="Arial" w:hAnsi="Arial"/>
              <w:sz w:val="24"/>
              <w:szCs w:val="24"/>
            </w:rPr>
          </w:pPr>
          <w:r w:rsidRPr="00F46D12">
            <w:rPr>
              <w:rFonts w:ascii="Arial" w:hAnsi="Arial"/>
              <w:sz w:val="24"/>
              <w:szCs w:val="24"/>
            </w:rPr>
            <w:fldChar w:fldCharType="begin"/>
          </w:r>
          <w:r w:rsidRPr="00F46D12">
            <w:rPr>
              <w:rFonts w:ascii="Arial" w:hAnsi="Arial"/>
              <w:sz w:val="24"/>
              <w:szCs w:val="24"/>
            </w:rPr>
            <w:instrText xml:space="preserve"> PAGE </w:instrText>
          </w:r>
          <w:r w:rsidRPr="00F46D12">
            <w:rPr>
              <w:rFonts w:ascii="Arial" w:hAnsi="Arial"/>
              <w:sz w:val="24"/>
              <w:szCs w:val="24"/>
            </w:rPr>
            <w:fldChar w:fldCharType="separate"/>
          </w:r>
          <w:r w:rsidR="00055D47">
            <w:rPr>
              <w:rFonts w:ascii="Arial" w:hAnsi="Arial"/>
              <w:noProof/>
              <w:sz w:val="24"/>
              <w:szCs w:val="24"/>
            </w:rPr>
            <w:t>2</w:t>
          </w:r>
          <w:r w:rsidRPr="00F46D12">
            <w:rPr>
              <w:rFonts w:ascii="Arial" w:hAnsi="Arial"/>
              <w:sz w:val="24"/>
              <w:szCs w:val="24"/>
            </w:rPr>
            <w:fldChar w:fldCharType="end"/>
          </w:r>
        </w:p>
      </w:tc>
    </w:tr>
    <w:tr w:rsidR="00F46D12" w14:paraId="25E95FC8" w14:textId="77777777" w:rsidTr="00055D47">
      <w:tc>
        <w:tcPr>
          <w:tcW w:w="10170" w:type="dxa"/>
          <w:tcBorders>
            <w:top w:val="single" w:sz="4" w:space="0" w:color="C00000" w:themeColor="text2"/>
          </w:tcBorders>
        </w:tcPr>
        <w:p w14:paraId="139C6626" w14:textId="77777777" w:rsidR="00F46D12" w:rsidRPr="00F46D12" w:rsidRDefault="00F46D12">
          <w:pPr>
            <w:pStyle w:val="Footer"/>
            <w:rPr>
              <w:rFonts w:ascii="Arial" w:hAnsi="Arial"/>
              <w:sz w:val="12"/>
              <w:szCs w:val="12"/>
            </w:rPr>
          </w:pPr>
        </w:p>
      </w:tc>
      <w:tc>
        <w:tcPr>
          <w:tcW w:w="468" w:type="dxa"/>
          <w:vMerge/>
        </w:tcPr>
        <w:p w14:paraId="72078795" w14:textId="77777777" w:rsidR="00F46D12" w:rsidRDefault="00F46D12">
          <w:pPr>
            <w:pStyle w:val="Footer"/>
            <w:rPr>
              <w:rFonts w:ascii="Arial" w:hAnsi="Arial"/>
            </w:rPr>
          </w:pPr>
        </w:p>
      </w:tc>
    </w:tr>
  </w:tbl>
  <w:p w14:paraId="1D80909A" w14:textId="77777777" w:rsidR="00F46D12" w:rsidRPr="00F46D12" w:rsidRDefault="00F46D12" w:rsidP="00F46D12">
    <w:pPr>
      <w:pStyle w:val="Footer"/>
      <w:rPr>
        <w:rFonts w:ascii="Arial" w:hAnsi="Arial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D37E5" w14:textId="77777777" w:rsidR="00AA2588" w:rsidRDefault="00AA2588" w:rsidP="00F0736E">
      <w:pPr>
        <w:spacing w:after="0" w:line="240" w:lineRule="auto"/>
      </w:pPr>
      <w:r>
        <w:separator/>
      </w:r>
    </w:p>
  </w:footnote>
  <w:footnote w:type="continuationSeparator" w:id="0">
    <w:p w14:paraId="3CDDC3ED" w14:textId="77777777" w:rsidR="00AA2588" w:rsidRDefault="00AA2588" w:rsidP="00F07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6732" w14:textId="4CEABCCB" w:rsidR="00F0736E" w:rsidRDefault="00055D47">
    <w:pPr>
      <w:pStyle w:val="Header"/>
    </w:pPr>
    <w:r>
      <w:rPr>
        <w:noProof/>
      </w:rPr>
      <w:drawing>
        <wp:inline distT="0" distB="0" distL="0" distR="0" wp14:anchorId="7C23EB32" wp14:editId="0902D67A">
          <wp:extent cx="3191830" cy="457200"/>
          <wp:effectExtent l="0" t="0" r="889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C2BDA3" w14:textId="77777777" w:rsidR="00F46D12" w:rsidRDefault="00F46D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D637" w14:textId="456A223D" w:rsidR="00F46D12" w:rsidRDefault="00055D47">
    <w:pPr>
      <w:pStyle w:val="Header"/>
    </w:pPr>
    <w:r>
      <w:rPr>
        <w:noProof/>
      </w:rPr>
      <w:drawing>
        <wp:inline distT="0" distB="0" distL="0" distR="0" wp14:anchorId="64019D89" wp14:editId="2D05751A">
          <wp:extent cx="3191830" cy="457200"/>
          <wp:effectExtent l="0" t="0" r="889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OhioStateUniversity-2C-Horiz-PANTO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183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F1D813" w14:textId="77777777" w:rsidR="00F46D12" w:rsidRDefault="00F46D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87"/>
  <w:drawingGridVerticalSpacing w:val="18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1EB"/>
    <w:rsid w:val="00052337"/>
    <w:rsid w:val="00055D47"/>
    <w:rsid w:val="000A1D0F"/>
    <w:rsid w:val="000D07DC"/>
    <w:rsid w:val="00124079"/>
    <w:rsid w:val="00133160"/>
    <w:rsid w:val="00141F8C"/>
    <w:rsid w:val="001E65B7"/>
    <w:rsid w:val="00253D49"/>
    <w:rsid w:val="002E5DF1"/>
    <w:rsid w:val="002F703B"/>
    <w:rsid w:val="0031285C"/>
    <w:rsid w:val="00371625"/>
    <w:rsid w:val="003F11EB"/>
    <w:rsid w:val="0042346D"/>
    <w:rsid w:val="004876A7"/>
    <w:rsid w:val="004D2C02"/>
    <w:rsid w:val="004F5D76"/>
    <w:rsid w:val="00511E41"/>
    <w:rsid w:val="00541F59"/>
    <w:rsid w:val="00592E28"/>
    <w:rsid w:val="005C6319"/>
    <w:rsid w:val="00607979"/>
    <w:rsid w:val="00647624"/>
    <w:rsid w:val="00704A2E"/>
    <w:rsid w:val="00752321"/>
    <w:rsid w:val="007A7377"/>
    <w:rsid w:val="0084109F"/>
    <w:rsid w:val="008D0FC4"/>
    <w:rsid w:val="00906647"/>
    <w:rsid w:val="00932824"/>
    <w:rsid w:val="00A73E7B"/>
    <w:rsid w:val="00AA2588"/>
    <w:rsid w:val="00AC1243"/>
    <w:rsid w:val="00AC46CC"/>
    <w:rsid w:val="00B27977"/>
    <w:rsid w:val="00B953C0"/>
    <w:rsid w:val="00C33DE5"/>
    <w:rsid w:val="00C435A4"/>
    <w:rsid w:val="00C7038D"/>
    <w:rsid w:val="00C74DD9"/>
    <w:rsid w:val="00C85FE7"/>
    <w:rsid w:val="00CA694B"/>
    <w:rsid w:val="00DD0A0D"/>
    <w:rsid w:val="00DD26CF"/>
    <w:rsid w:val="00DD31F6"/>
    <w:rsid w:val="00DE3150"/>
    <w:rsid w:val="00EF2C1E"/>
    <w:rsid w:val="00EF7879"/>
    <w:rsid w:val="00F0736E"/>
    <w:rsid w:val="00F46D12"/>
    <w:rsid w:val="00F6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EBAF51"/>
  <w15:docId w15:val="{FD676AD1-0F8A-1D42-A68F-17CBFE75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02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7A02"/>
    <w:pPr>
      <w:keepNext/>
      <w:keepLines/>
      <w:spacing w:after="0"/>
      <w:jc w:val="right"/>
      <w:outlineLvl w:val="0"/>
    </w:pPr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7A02"/>
    <w:pPr>
      <w:keepNext/>
      <w:keepLines/>
      <w:spacing w:after="0"/>
      <w:jc w:val="right"/>
      <w:outlineLvl w:val="1"/>
    </w:pPr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D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36E"/>
  </w:style>
  <w:style w:type="paragraph" w:styleId="Footer">
    <w:name w:val="footer"/>
    <w:basedOn w:val="Normal"/>
    <w:link w:val="FooterChar"/>
    <w:uiPriority w:val="99"/>
    <w:unhideWhenUsed/>
    <w:rsid w:val="00F073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36E"/>
  </w:style>
  <w:style w:type="paragraph" w:customStyle="1" w:styleId="NoParagraphStyle">
    <w:name w:val="[No Paragraph Style]"/>
    <w:rsid w:val="000A1D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67A02"/>
    <w:rPr>
      <w:rFonts w:ascii="Arial" w:eastAsiaTheme="majorEastAsia" w:hAnsi="Arial" w:cstheme="majorBidi"/>
      <w:bCs/>
      <w:color w:val="C00000" w:themeColor="text2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7A02"/>
    <w:rPr>
      <w:rFonts w:ascii="Arial" w:eastAsiaTheme="majorEastAsia" w:hAnsi="Arial" w:cstheme="majorBidi"/>
      <w:bCs/>
      <w:color w:val="666666" w:themeColor="background1"/>
      <w:sz w:val="14"/>
      <w:szCs w:val="26"/>
    </w:rPr>
  </w:style>
  <w:style w:type="table" w:styleId="TableGrid">
    <w:name w:val="Table Grid"/>
    <w:basedOn w:val="TableNormal"/>
    <w:uiPriority w:val="59"/>
    <w:rsid w:val="00F4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4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hio State Palette">
      <a:dk1>
        <a:sysClr val="windowText" lastClr="000000"/>
      </a:dk1>
      <a:lt1>
        <a:srgbClr val="666666"/>
      </a:lt1>
      <a:dk2>
        <a:srgbClr val="C00000"/>
      </a:dk2>
      <a:lt2>
        <a:srgbClr val="666666"/>
      </a:lt2>
      <a:accent1>
        <a:srgbClr val="C00000"/>
      </a:accent1>
      <a:accent2>
        <a:srgbClr val="666666"/>
      </a:accent2>
      <a:accent3>
        <a:srgbClr val="000000"/>
      </a:accent3>
      <a:accent4>
        <a:srgbClr val="C00000"/>
      </a:accent4>
      <a:accent5>
        <a:srgbClr val="C00000"/>
      </a:accent5>
      <a:accent6>
        <a:srgbClr val="C00000"/>
      </a:accent6>
      <a:hlink>
        <a:srgbClr val="C00000"/>
      </a:hlink>
      <a:folHlink>
        <a:srgbClr val="C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B3E3B8-64FB-C845-A53F-B9DAA23B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Ohio State University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Waite, Stephanie</dc:creator>
  <cp:lastModifiedBy>Liu, David</cp:lastModifiedBy>
  <cp:revision>2</cp:revision>
  <cp:lastPrinted>2014-04-23T13:06:00Z</cp:lastPrinted>
  <dcterms:created xsi:type="dcterms:W3CDTF">2022-08-29T13:32:00Z</dcterms:created>
  <dcterms:modified xsi:type="dcterms:W3CDTF">2022-08-29T13:32:00Z</dcterms:modified>
</cp:coreProperties>
</file>